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604A" w14:textId="77777777" w:rsidR="002D0B6F" w:rsidRDefault="002D0B6F" w:rsidP="002F5A59">
      <w:pPr>
        <w:jc w:val="center"/>
      </w:pPr>
      <w:r>
        <w:rPr>
          <w:rFonts w:hint="eastAsia"/>
        </w:rPr>
        <w:t xml:space="preserve">社会福祉法人　福崎町社会福祉協議会　</w:t>
      </w:r>
    </w:p>
    <w:p w14:paraId="747C8283" w14:textId="21C49B45" w:rsidR="002F5A59" w:rsidRDefault="002F5A59" w:rsidP="002F5A59">
      <w:pPr>
        <w:jc w:val="center"/>
      </w:pPr>
      <w:r>
        <w:rPr>
          <w:rFonts w:hint="eastAsia"/>
        </w:rPr>
        <w:t>虐待防止・身体拘束等の適正化のための指針</w:t>
      </w:r>
    </w:p>
    <w:p w14:paraId="1595C843" w14:textId="77777777" w:rsidR="002F5A59" w:rsidRDefault="002F5A59" w:rsidP="002F5A59">
      <w:pPr>
        <w:rPr>
          <w:rFonts w:hint="eastAsia"/>
        </w:rPr>
      </w:pPr>
    </w:p>
    <w:p w14:paraId="67A7C862" w14:textId="77777777" w:rsidR="002F5A59" w:rsidRDefault="002F5A59" w:rsidP="002F5A59">
      <w:r>
        <w:rPr>
          <w:rFonts w:hint="eastAsia"/>
        </w:rPr>
        <w:t>（事業所における身体拘束等の適正化に関する基本的考え方）</w:t>
      </w:r>
    </w:p>
    <w:p w14:paraId="7BF387DB" w14:textId="2CAD0575" w:rsidR="002F5A59" w:rsidRDefault="002F5A59" w:rsidP="002F5A59">
      <w:pPr>
        <w:ind w:left="240" w:hangingChars="100" w:hanging="240"/>
      </w:pPr>
      <w:r>
        <w:rPr>
          <w:rFonts w:hint="eastAsia"/>
        </w:rPr>
        <w:t>第</w:t>
      </w:r>
      <w:r>
        <w:t xml:space="preserve"> 1 条 社会福祉法人</w:t>
      </w:r>
      <w:r>
        <w:rPr>
          <w:rFonts w:hint="eastAsia"/>
        </w:rPr>
        <w:t xml:space="preserve">　福崎町社会福祉協議会</w:t>
      </w:r>
      <w:r>
        <w:t>（以下、「法人」という。）は、障害者虐待防止法及</w:t>
      </w:r>
      <w:r>
        <w:rPr>
          <w:rFonts w:hint="eastAsia"/>
        </w:rPr>
        <w:t>び児童虐待防止法の趣旨を理解し、</w:t>
      </w:r>
      <w:r>
        <w:rPr>
          <w:rFonts w:hint="eastAsia"/>
        </w:rPr>
        <w:t>利用者</w:t>
      </w:r>
      <w:r>
        <w:rPr>
          <w:rFonts w:hint="eastAsia"/>
        </w:rPr>
        <w:t>に生きがいと安心、安全を提供するという使命感を常に自覚し、虐待防止宣言の遵守のもと、利用者に寄り添ったサービスを提供していく。</w:t>
      </w:r>
    </w:p>
    <w:p w14:paraId="48AFD32B" w14:textId="77777777" w:rsidR="002F5A59" w:rsidRDefault="002F5A59" w:rsidP="002F5A59">
      <w:pPr>
        <w:ind w:left="240" w:hangingChars="100" w:hanging="240"/>
      </w:pPr>
      <w:r>
        <w:t>2 法人は、身体拘束防止に関し、次の方針を定め、すべての従業員に周知徹底する。</w:t>
      </w:r>
    </w:p>
    <w:p w14:paraId="1C450725" w14:textId="04B7252F" w:rsidR="002F5A59" w:rsidRDefault="002F5A59" w:rsidP="002F5A59">
      <w:pPr>
        <w:ind w:firstLineChars="100" w:firstLine="240"/>
      </w:pPr>
      <w:r>
        <w:rPr>
          <w:rFonts w:hint="eastAsia"/>
        </w:rPr>
        <w:t>（</w:t>
      </w:r>
      <w:r>
        <w:t>1）身体拘束は廃止すべきものである</w:t>
      </w:r>
      <w:r>
        <w:rPr>
          <w:rFonts w:hint="eastAsia"/>
        </w:rPr>
        <w:t xml:space="preserve">　</w:t>
      </w:r>
    </w:p>
    <w:p w14:paraId="1F2FC6D9" w14:textId="77777777" w:rsidR="002F5A59" w:rsidRDefault="002F5A59" w:rsidP="002F5A59">
      <w:pPr>
        <w:ind w:firstLineChars="100" w:firstLine="240"/>
      </w:pPr>
      <w:r>
        <w:rPr>
          <w:rFonts w:hint="eastAsia"/>
        </w:rPr>
        <w:t>（</w:t>
      </w:r>
      <w:r>
        <w:t>2）安易に「やむを得ない」で身体拘束を行わない</w:t>
      </w:r>
    </w:p>
    <w:p w14:paraId="06EC3359" w14:textId="77777777" w:rsidR="002F5A59" w:rsidRDefault="002F5A59" w:rsidP="002F5A59">
      <w:pPr>
        <w:ind w:firstLineChars="100" w:firstLine="240"/>
      </w:pPr>
      <w:r>
        <w:rPr>
          <w:rFonts w:hint="eastAsia"/>
        </w:rPr>
        <w:t>（</w:t>
      </w:r>
      <w:r>
        <w:t>3）身体拘束を許容する考え方はしない</w:t>
      </w:r>
    </w:p>
    <w:p w14:paraId="2E7A9FDF" w14:textId="77777777" w:rsidR="002F5A59" w:rsidRDefault="002F5A59" w:rsidP="002F5A59">
      <w:pPr>
        <w:ind w:firstLineChars="100" w:firstLine="240"/>
      </w:pPr>
      <w:r>
        <w:rPr>
          <w:rFonts w:hint="eastAsia"/>
        </w:rPr>
        <w:t>（</w:t>
      </w:r>
      <w:r>
        <w:t>4）身体拘束を行わないための創意工夫を忘れない</w:t>
      </w:r>
    </w:p>
    <w:p w14:paraId="3153ECE1" w14:textId="77777777" w:rsidR="002F5A59" w:rsidRDefault="002F5A59" w:rsidP="002F5A59">
      <w:pPr>
        <w:ind w:firstLineChars="100" w:firstLine="240"/>
      </w:pPr>
      <w:r>
        <w:rPr>
          <w:rFonts w:hint="eastAsia"/>
        </w:rPr>
        <w:t>（</w:t>
      </w:r>
      <w:r>
        <w:t>5）利用者の人権を最優先にする</w:t>
      </w:r>
    </w:p>
    <w:p w14:paraId="7BB3366C" w14:textId="77777777" w:rsidR="002F5A59" w:rsidRDefault="002F5A59" w:rsidP="002F5A59">
      <w:pPr>
        <w:ind w:leftChars="100" w:left="708" w:hangingChars="195" w:hanging="468"/>
      </w:pPr>
      <w:r>
        <w:rPr>
          <w:rFonts w:hint="eastAsia"/>
        </w:rPr>
        <w:t>（</w:t>
      </w:r>
      <w:r>
        <w:t>6）やむを得ない場合、利用者、家族に丁寧に説明を行って、身体拘束を行う</w:t>
      </w:r>
    </w:p>
    <w:p w14:paraId="253BC067" w14:textId="77777777" w:rsidR="002F5A59" w:rsidRDefault="002F5A59" w:rsidP="002F5A59">
      <w:pPr>
        <w:ind w:firstLineChars="100" w:firstLine="240"/>
      </w:pPr>
      <w:r>
        <w:rPr>
          <w:rFonts w:hint="eastAsia"/>
        </w:rPr>
        <w:t>（</w:t>
      </w:r>
      <w:r>
        <w:t>7）身体拘束を行った場合、常に廃止する努力を怠らない</w:t>
      </w:r>
    </w:p>
    <w:p w14:paraId="7063DBBF" w14:textId="77777777" w:rsidR="002F5A59" w:rsidRDefault="002F5A59" w:rsidP="002F5A59">
      <w:pPr>
        <w:ind w:firstLineChars="100" w:firstLine="240"/>
        <w:rPr>
          <w:rFonts w:hint="eastAsia"/>
        </w:rPr>
      </w:pPr>
    </w:p>
    <w:p w14:paraId="0050E9F1" w14:textId="77777777" w:rsidR="002F5A59" w:rsidRDefault="002F5A59" w:rsidP="002F5A59">
      <w:pPr>
        <w:ind w:firstLineChars="100" w:firstLine="240"/>
      </w:pPr>
      <w:r>
        <w:rPr>
          <w:rFonts w:hint="eastAsia"/>
        </w:rPr>
        <w:t>（虐待防止委員会に関する事項）</w:t>
      </w:r>
    </w:p>
    <w:p w14:paraId="0C8FA567" w14:textId="41F22E97" w:rsidR="002F5A59" w:rsidRDefault="002F5A59" w:rsidP="002F5A59">
      <w:pPr>
        <w:ind w:left="240" w:hangingChars="100" w:hanging="240"/>
      </w:pPr>
      <w:r>
        <w:rPr>
          <w:rFonts w:hint="eastAsia"/>
        </w:rPr>
        <w:t>第</w:t>
      </w:r>
      <w:r>
        <w:t xml:space="preserve"> 2 条 法人は、虐待防止及び身体拘束適正化等を目的として、虐待防止委員会を設置</w:t>
      </w:r>
      <w:r>
        <w:rPr>
          <w:rFonts w:hint="eastAsia"/>
        </w:rPr>
        <w:t>する。</w:t>
      </w:r>
    </w:p>
    <w:p w14:paraId="7DC91384" w14:textId="77777777" w:rsidR="002F5A59" w:rsidRDefault="002F5A59" w:rsidP="002F5A59">
      <w:pPr>
        <w:ind w:left="240" w:hangingChars="100" w:hanging="240"/>
      </w:pPr>
      <w:r>
        <w:t>2 虐待防止委員会は、年 1 回以上、定期的に開催し、次のことを検討、協議する。</w:t>
      </w:r>
    </w:p>
    <w:p w14:paraId="35E02B4C" w14:textId="02F2289B" w:rsidR="002F5A59" w:rsidRDefault="002F5A59" w:rsidP="002F5A59">
      <w:pPr>
        <w:ind w:leftChars="100" w:left="720" w:hangingChars="200" w:hanging="480"/>
      </w:pPr>
      <w:r>
        <w:rPr>
          <w:rFonts w:hint="eastAsia"/>
        </w:rPr>
        <w:t>（</w:t>
      </w:r>
      <w:r>
        <w:t>1）発生した虐待や身体拘束を検証し、虐待の再発防止策の検討及び身体拘束が適切</w:t>
      </w:r>
      <w:r>
        <w:rPr>
          <w:rFonts w:hint="eastAsia"/>
        </w:rPr>
        <w:t>な手続き、方法で行われているかを確認する</w:t>
      </w:r>
    </w:p>
    <w:p w14:paraId="6CC0E4B3" w14:textId="1F0C7C4E" w:rsidR="002F5A59" w:rsidRDefault="002F5A59" w:rsidP="002F5A59">
      <w:pPr>
        <w:ind w:leftChars="100" w:left="720" w:hangingChars="200" w:hanging="480"/>
      </w:pPr>
      <w:r>
        <w:rPr>
          <w:rFonts w:hint="eastAsia"/>
        </w:rPr>
        <w:t>（</w:t>
      </w:r>
      <w:r>
        <w:t>2）法人及び各事業所の年間研修計画に沿った研修及び必要な教育の内容及び実施状</w:t>
      </w:r>
      <w:r>
        <w:rPr>
          <w:rFonts w:hint="eastAsia"/>
        </w:rPr>
        <w:t>況を確認する</w:t>
      </w:r>
    </w:p>
    <w:p w14:paraId="3F128DC1" w14:textId="77777777" w:rsidR="002F5A59" w:rsidRDefault="002F5A59" w:rsidP="002F5A59">
      <w:r>
        <w:t>3 虐待防止委員会で検討した結果については、従業員に周知徹底をする。</w:t>
      </w:r>
    </w:p>
    <w:p w14:paraId="45D50027" w14:textId="18224EC7" w:rsidR="002F5A59" w:rsidRDefault="002F5A59" w:rsidP="002F5A59">
      <w:r>
        <w:t>4 虐待防止委員会は、</w:t>
      </w:r>
      <w:r>
        <w:rPr>
          <w:rFonts w:hint="eastAsia"/>
        </w:rPr>
        <w:t>事務局長、</w:t>
      </w:r>
      <w:r>
        <w:t>管理</w:t>
      </w:r>
      <w:r w:rsidR="002D0B6F">
        <w:rPr>
          <w:rFonts w:hint="eastAsia"/>
        </w:rPr>
        <w:t>者兼</w:t>
      </w:r>
      <w:r>
        <w:t>虐待防止責任者等で構成する。</w:t>
      </w:r>
    </w:p>
    <w:p w14:paraId="3177802F" w14:textId="77777777" w:rsidR="002F5A59" w:rsidRDefault="002F5A59" w:rsidP="002F5A59"/>
    <w:p w14:paraId="1773A63F" w14:textId="3D098671" w:rsidR="002F5A59" w:rsidRDefault="002F5A59" w:rsidP="002F5A59">
      <w:r>
        <w:rPr>
          <w:rFonts w:hint="eastAsia"/>
        </w:rPr>
        <w:t>（虐待防止・身体拘束等の適正化のための職員研修に関する基本指針）</w:t>
      </w:r>
    </w:p>
    <w:p w14:paraId="4ABD7CB4" w14:textId="77777777" w:rsidR="002F5A59" w:rsidRDefault="002F5A59" w:rsidP="002F5A59">
      <w:r>
        <w:rPr>
          <w:rFonts w:hint="eastAsia"/>
        </w:rPr>
        <w:t>第</w:t>
      </w:r>
      <w:r>
        <w:t xml:space="preserve"> 3 条 法人は、虐待・身体拘束防止、権利擁護等の研修を定期的に実施する。</w:t>
      </w:r>
    </w:p>
    <w:p w14:paraId="58B41319" w14:textId="77777777" w:rsidR="002F5A59" w:rsidRDefault="002F5A59" w:rsidP="002F5A59"/>
    <w:p w14:paraId="6265D99C" w14:textId="4E6D787C" w:rsidR="002F5A59" w:rsidRDefault="002F5A59" w:rsidP="002F5A59">
      <w:r>
        <w:rPr>
          <w:rFonts w:hint="eastAsia"/>
        </w:rPr>
        <w:t>（身体拘束発生時の対応に関する基本方針）</w:t>
      </w:r>
    </w:p>
    <w:p w14:paraId="025119D5" w14:textId="1B7BA2E9" w:rsidR="002F5A59" w:rsidRDefault="002F5A59" w:rsidP="002F5A59">
      <w:pPr>
        <w:ind w:left="240" w:hangingChars="100" w:hanging="240"/>
      </w:pPr>
      <w:r>
        <w:rPr>
          <w:rFonts w:hint="eastAsia"/>
        </w:rPr>
        <w:t>第</w:t>
      </w:r>
      <w:r>
        <w:t xml:space="preserve"> 4 条 身体拘束は行わないことが原則であるが、緊急やむを得ず身体拘束等</w:t>
      </w:r>
      <w:r>
        <w:lastRenderedPageBreak/>
        <w:t>を行う場</w:t>
      </w:r>
      <w:r>
        <w:rPr>
          <w:rFonts w:hint="eastAsia"/>
        </w:rPr>
        <w:t>合には、その態様及び時間、その際の利用者の心身の状況並びに緊急やむを得ない理由その他必要な事項を記録する。なお、「利用者又は他の利用者等の生命又は身体を保護するため緊急やむを得ない場合」には身体拘束が認められているが、これは「切迫性」「非代替性」「一時性」の</w:t>
      </w:r>
      <w:r>
        <w:t xml:space="preserve"> 3 要件を満たし、かつ、それらの要件の確認等の手続が</w:t>
      </w:r>
      <w:r>
        <w:rPr>
          <w:rFonts w:hint="eastAsia"/>
        </w:rPr>
        <w:t>極めて慎重に実施されている場合に限る。</w:t>
      </w:r>
    </w:p>
    <w:p w14:paraId="7C58B7BF" w14:textId="77777777" w:rsidR="002F5A59" w:rsidRDefault="002F5A59" w:rsidP="002F5A59">
      <w:pPr>
        <w:ind w:firstLineChars="100" w:firstLine="240"/>
      </w:pPr>
      <w:r>
        <w:rPr>
          <w:rFonts w:hint="eastAsia"/>
        </w:rPr>
        <w:t>（</w:t>
      </w:r>
      <w:r>
        <w:t>1）やむを得ず身体拘束を行う場合の 3 要件</w:t>
      </w:r>
    </w:p>
    <w:p w14:paraId="728E2381" w14:textId="77777777" w:rsidR="002F5A59" w:rsidRDefault="002F5A59" w:rsidP="002F5A59">
      <w:pPr>
        <w:ind w:firstLineChars="300" w:firstLine="720"/>
      </w:pPr>
      <w:r>
        <w:rPr>
          <w:rFonts w:hint="eastAsia"/>
        </w:rPr>
        <w:t>以下の</w:t>
      </w:r>
      <w:r>
        <w:t xml:space="preserve"> 3 要件をすべて満たすことを検討、確認し記録する。</w:t>
      </w:r>
    </w:p>
    <w:p w14:paraId="51F50C37" w14:textId="77777777" w:rsidR="002F5A59" w:rsidRDefault="002F5A59" w:rsidP="002F5A59">
      <w:pPr>
        <w:ind w:firstLineChars="300" w:firstLine="720"/>
      </w:pPr>
      <w:r>
        <w:rPr>
          <w:rFonts w:hint="eastAsia"/>
        </w:rPr>
        <w:t>①切迫性</w:t>
      </w:r>
    </w:p>
    <w:p w14:paraId="4B6246E0" w14:textId="71257D96" w:rsidR="002F5A59" w:rsidRDefault="002F5A59" w:rsidP="002F5A59">
      <w:pPr>
        <w:ind w:leftChars="400" w:left="960"/>
      </w:pPr>
      <w:r>
        <w:rPr>
          <w:rFonts w:hint="eastAsia"/>
        </w:rPr>
        <w:t>利用者本人又は他の利用者等の生命、身体又は権利が危険にさらされる可能性が著しく高いこと。</w:t>
      </w:r>
    </w:p>
    <w:p w14:paraId="1445CA3B" w14:textId="77777777" w:rsidR="002F5A59" w:rsidRDefault="002F5A59" w:rsidP="002F5A59">
      <w:pPr>
        <w:ind w:firstLineChars="300" w:firstLine="720"/>
      </w:pPr>
      <w:r>
        <w:rPr>
          <w:rFonts w:hint="eastAsia"/>
        </w:rPr>
        <w:t>②非代替性</w:t>
      </w:r>
    </w:p>
    <w:p w14:paraId="546BFE84" w14:textId="77777777" w:rsidR="002F5A59" w:rsidRDefault="002F5A59" w:rsidP="002F5A59">
      <w:pPr>
        <w:ind w:leftChars="400" w:left="991" w:hangingChars="13" w:hanging="31"/>
      </w:pPr>
      <w:r>
        <w:rPr>
          <w:rFonts w:hint="eastAsia"/>
        </w:rPr>
        <w:t>身体拘束その他の行動制限を行う以外に代替する支援の方法がないこと。</w:t>
      </w:r>
    </w:p>
    <w:p w14:paraId="4E0FF9ED" w14:textId="77777777" w:rsidR="002F5A59" w:rsidRDefault="002F5A59" w:rsidP="002F5A59">
      <w:pPr>
        <w:ind w:firstLineChars="300" w:firstLine="720"/>
      </w:pPr>
      <w:r>
        <w:rPr>
          <w:rFonts w:hint="eastAsia"/>
        </w:rPr>
        <w:t>③一時性</w:t>
      </w:r>
    </w:p>
    <w:p w14:paraId="55F3C91F" w14:textId="77777777" w:rsidR="002F5A59" w:rsidRDefault="002F5A59" w:rsidP="002F5A59">
      <w:pPr>
        <w:ind w:firstLineChars="400" w:firstLine="960"/>
      </w:pPr>
      <w:r>
        <w:rPr>
          <w:rFonts w:hint="eastAsia"/>
        </w:rPr>
        <w:t>身体拘束その他の行動制限が一時的なものであること。</w:t>
      </w:r>
    </w:p>
    <w:p w14:paraId="0223F250" w14:textId="77777777" w:rsidR="002F5A59" w:rsidRDefault="002F5A59" w:rsidP="002F5A59"/>
    <w:p w14:paraId="047783CE" w14:textId="464FE57E" w:rsidR="002F5A59" w:rsidRDefault="002F5A59" w:rsidP="002F5A59">
      <w:r>
        <w:rPr>
          <w:rFonts w:hint="eastAsia"/>
        </w:rPr>
        <w:t>（利用者等に対する当該指針の閲覧に関する基本方針）</w:t>
      </w:r>
    </w:p>
    <w:p w14:paraId="6C7ECFB9" w14:textId="4CEF6875" w:rsidR="002F5A59" w:rsidRDefault="002F5A59" w:rsidP="002F5A59">
      <w:pPr>
        <w:ind w:left="240" w:hangingChars="100" w:hanging="240"/>
      </w:pPr>
      <w:r>
        <w:rPr>
          <w:rFonts w:hint="eastAsia"/>
        </w:rPr>
        <w:t>第</w:t>
      </w:r>
      <w:r>
        <w:t xml:space="preserve"> 5 条 当該指針は、事業所内に掲示等するとともに、事業者のホームページに掲載</w:t>
      </w:r>
      <w:r>
        <w:rPr>
          <w:rFonts w:hint="eastAsia"/>
        </w:rPr>
        <w:t>し、利用者及び家族等、すべての職員がいつでも自由に閲覧できるようにする。</w:t>
      </w:r>
    </w:p>
    <w:p w14:paraId="36D22AC1" w14:textId="77777777" w:rsidR="002F5A59" w:rsidRDefault="002F5A59" w:rsidP="002F5A59"/>
    <w:p w14:paraId="57F3DF5F" w14:textId="1787263A" w:rsidR="002F5A59" w:rsidRDefault="002F5A59" w:rsidP="002F5A59">
      <w:r>
        <w:rPr>
          <w:rFonts w:hint="eastAsia"/>
        </w:rPr>
        <w:t>附則</w:t>
      </w:r>
    </w:p>
    <w:p w14:paraId="3E83E826" w14:textId="2C6985AF" w:rsidR="00272FD2" w:rsidRDefault="002F5A59" w:rsidP="002F5A59">
      <w:r>
        <w:rPr>
          <w:rFonts w:hint="eastAsia"/>
        </w:rPr>
        <w:t>この方針は、令和</w:t>
      </w:r>
      <w:r>
        <w:rPr>
          <w:rFonts w:hint="eastAsia"/>
        </w:rPr>
        <w:t>6</w:t>
      </w:r>
      <w:r>
        <w:t>年</w:t>
      </w:r>
      <w:r>
        <w:rPr>
          <w:rFonts w:hint="eastAsia"/>
        </w:rPr>
        <w:t>1</w:t>
      </w:r>
      <w:r>
        <w:t>月1日より実施する。</w:t>
      </w:r>
    </w:p>
    <w:sectPr w:rsidR="00272F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59"/>
    <w:rsid w:val="00272FD2"/>
    <w:rsid w:val="002D0B6F"/>
    <w:rsid w:val="002F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6E448E"/>
  <w15:chartTrackingRefBased/>
  <w15:docId w15:val="{235C441D-FC93-4AA1-8BD5-D52D590E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社会福祉協議会 福崎町</dc:creator>
  <cp:keywords/>
  <dc:description/>
  <cp:lastModifiedBy>社会福祉協議会 福崎町</cp:lastModifiedBy>
  <cp:revision>1</cp:revision>
  <dcterms:created xsi:type="dcterms:W3CDTF">2023-12-28T04:52:00Z</dcterms:created>
  <dcterms:modified xsi:type="dcterms:W3CDTF">2023-12-28T05:10:00Z</dcterms:modified>
</cp:coreProperties>
</file>